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Petrie William M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6100 TOWER CIRCLE, SUITE 1000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FRANKLIN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5"/>
                </w:rPr>
                <w:t xml:space="preserve">Acadia Healthcare Company,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5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5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ACHC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5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5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9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05/19/2022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05/19/2022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37,769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will vest over a 3-year period in equal annual installments beginning May 19, 2023.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Christopher L. Howard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2738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 in Fact for William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05/20/2022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M. Petrie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095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02671" TargetMode="External"/><Relationship Id="rId13" Type="http://schemas.openxmlformats.org/officeDocument/2006/relationships/hyperlink" Target="http://www.sec.gov/cgi-bin/browse-edgar?action=getcompany&amp;CIK=00015206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2022-05-20T16:10:20Z</dcterms:created>
  <dcterms:modified xsi:type="dcterms:W3CDTF">2022-05-20T16:10:20Z</dcterms:modified>
</cp:coreProperties>
</file>